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5e433b3f2f9b3a7b7a7c2d123936e91dfb0776"/>
    <w:p>
      <w:pPr>
        <w:pStyle w:val="Heading3"/>
      </w:pPr>
      <w:r>
        <w:t xml:space="preserve">Оперативники ОМВД России по району Сокол задержали подозреваемого в краже</w:t>
      </w:r>
    </w:p>
    <w:p>
      <w:pPr>
        <w:pStyle w:val="FirstParagraph"/>
      </w:pPr>
      <w:r>
        <w:t xml:space="preserve">17.08.2021</w:t>
      </w:r>
    </w:p>
    <w:p>
      <w:pPr>
        <w:pStyle w:val="BodyText"/>
      </w:pPr>
      <w:r>
        <w:t xml:space="preserve">В полицию поступила информация о том, что в продуктовом магазине, расположенном на улице Сальвадора Альенде, сработала сигнализация. Прибывшие по указанному адресу сотрудники полиции обнаружили взломанную входную дверь и отсутствие трех кассовых ящиков, в которых находились денежные средства в размере 500 рублей. Недалеко от места происшествия на пешеходной дорожке были обнаружены похищенные ящики от кассы.</w:t>
      </w:r>
    </w:p>
    <w:p>
      <w:pPr>
        <w:pStyle w:val="BodyText"/>
      </w:pPr>
      <w:r>
        <w:t xml:space="preserve">В результате проведения оперативно-розыскных мероприятий сотрудники уголовного розыска ОМВД России по району Сокол г. Москвы на территории Московской области задержали подозреваемого – 17-летнего жителя Подмосковья.</w:t>
      </w:r>
    </w:p>
    <w:p>
      <w:pPr>
        <w:pStyle w:val="BodyText"/>
      </w:pPr>
      <w:r>
        <w:t xml:space="preserve">Следствием ОМВД России по району Сокол г. Москвы возбуждено уголовное дело по признакам преступления, предусмотренного частью 2 статьи 158 УК РФ «Кража».</w:t>
      </w:r>
    </w:p>
    <w:p>
      <w:pPr>
        <w:pStyle w:val="BodyText"/>
      </w:pPr>
      <w:r>
        <w:t xml:space="preserve">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В настоящее время проводятся дальнейшие оперативно-розыскные мероприятия и следственные действия, направленные на установление дополнительных эпизодов противоправной деятельности задержанного и возможных соучастников.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http://begovoy.mos.ru/safety/atc-cao-reports/detail/10185697.html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1856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1856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2025-06-13T11:21:49Z</dcterms:created>
  <dcterms:modified xsi:type="dcterms:W3CDTF">2025-06-13T11:21:49Z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