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94c1370ed7c9deb480fe9db7888078e8e287bd"/>
    <w:p>
      <w:pPr>
        <w:pStyle w:val="Heading3"/>
      </w:pPr>
      <w:r>
        <w:t xml:space="preserve">Член Общественного совета и сотрудники ГИБДД УВД по САО в День рождения светофора провели профилактическое мероприятие</w:t>
      </w:r>
    </w:p>
    <w:p>
      <w:pPr>
        <w:pStyle w:val="FirstParagraph"/>
      </w:pPr>
      <w:r>
        <w:t xml:space="preserve">10.08.2021</w:t>
      </w:r>
    </w:p>
    <w:p>
      <w:pPr>
        <w:pStyle w:val="BodyText"/>
      </w:pPr>
      <w:r>
        <w:drawing>
          <wp:inline>
            <wp:extent cx="5334000" cy="71318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786/7866d1da9dd807a1ee307033c61a2d0d/foto_den_svetofora_detsa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318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дошкольном отделении ГБОУ г. Москвы «Школа № 183» на улице Дубнинская сотрудники ГИБДД Северного округа столицы совместно с заместителем председателя Общественного совета при УВД Екатериной Сорокиной провели с детьми познавательный праздник, посвященный Дню светофора.</w:t>
      </w:r>
    </w:p>
    <w:p>
      <w:pPr>
        <w:pStyle w:val="BodyText"/>
      </w:pPr>
      <w:r>
        <w:t xml:space="preserve">Автоинспекторы рассказали детям о видах современных светофорных объектах, а также об истории изобретения и внедрения в эксплуатацию этого автоматического сигнального устройства, регулирующего транспортные потоки.</w:t>
      </w:r>
    </w:p>
    <w:p>
      <w:pPr>
        <w:pStyle w:val="BodyText"/>
      </w:pPr>
      <w:r>
        <w:t xml:space="preserve">В ходе бесед ребята повторили правила дорожного движения для пешеходов, рассказав на какой сигнал светофора следует переходить проезжую часть, и какие меры необходимо соблюдать, чтобы сделать свой переход безопасным, а также смогли изучить патрульный автомобиль и узнать виды звуковых сигналов, подаваемых системой СГУ.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http://begovoy.mos.ru/safety/atc-cao-reports/detail/10167974.html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167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167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2025-06-17T21:56:23Z</dcterms:created>
  <dcterms:modified xsi:type="dcterms:W3CDTF">2025-06-17T21:56:23Z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