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94a11e0c2117a1a1af85f7ced55bf07235fb8"/>
    <w:p>
      <w:pPr>
        <w:pStyle w:val="Heading3"/>
      </w:pPr>
      <w:r>
        <w:t xml:space="preserve">Сотрудники полиции УВД по САО задержали подозреваемого в хранении наркотиков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rPr>
          <w:bCs/>
          <w:b/>
          <w:iCs/>
          <w:i/>
        </w:rPr>
        <w:t xml:space="preserve">Сотрудниками ОНК УВД по САО ГУ МВД России по г. Москве задержан подозреваемый в хранении наркотического средства.</w:t>
      </w:r>
    </w:p>
    <w:p>
      <w:pPr>
        <w:pStyle w:val="BodyText"/>
      </w:pPr>
      <w:r>
        <w:t xml:space="preserve">Полицейскими установлено, что 39-летний житель Москвы в своей квартире, расположенной в доме на улице Костякова, оборудовал парник для культивирования наркосодержащих растений, а также хранил готовое к употреблению наркотическое средство.</w:t>
      </w:r>
    </w:p>
    <w:p>
      <w:pPr>
        <w:pStyle w:val="BodyText"/>
      </w:pPr>
      <w:r>
        <w:t xml:space="preserve">В ходе обыска жилища сотрудниками полиции обнаружены и изъяты две металлические корзины, два свертка и полимерный пакет с веществом растительного происхождения. Согласно результатам исследования изъятое является наркотическим средством – марихуаной, общей массой свыше 100 граммов.</w:t>
      </w:r>
    </w:p>
    <w:p>
      <w:pPr>
        <w:pStyle w:val="BodyText"/>
      </w:pPr>
      <w:r>
        <w:t xml:space="preserve">Также в квартире задержанного обнаружено и изъято 14 горшков с наркосодержащим растением и приспособления для употребления наркотического средства.</w:t>
      </w:r>
    </w:p>
    <w:p>
      <w:pPr>
        <w:pStyle w:val="BodyText"/>
      </w:pPr>
      <w:r>
        <w:t xml:space="preserve">Следствием ОМВД России по Тимирязевскому району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Кроме того, подозреваемый привлечен к административной ответственности по статье 10.5.1 КоАП РФ «Незаконное культивирование растений, содержащих наркотические средства или психотропные вещества либо их прекурсоры».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http://begovoy.mos.ru/safety/atc-cao-reports/detail/10123304.html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23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23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2025-06-17T02:10:43Z</dcterms:created>
  <dcterms:modified xsi:type="dcterms:W3CDTF">2025-06-17T02:10:43Z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