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ddbc11a1cfe7d4c958be2ac58a6d34e1ffc1a"/>
    <w:p>
      <w:pPr>
        <w:pStyle w:val="Heading3"/>
      </w:pPr>
      <w:r>
        <w:t xml:space="preserve">Полицейские севера Москвы задержали подозреваемого в покушении на кражу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Полицейскими установлено, что злоумышленник, проникнув в телефонную канализацию, пытался похитить кабель на сумму около 54 тысяч рублей. Однако, увидев проезжающую патрульную машину, он испугался и скрылся, не доведя свой умысел до конца.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</w:t>
      </w:r>
      <w:r>
        <w:t xml:space="preserve"> </w:t>
      </w:r>
      <w:r>
        <w:rPr>
          <w:iCs/>
          <w:i/>
        </w:rPr>
        <w:t xml:space="preserve">на Криворожской улице</w:t>
      </w:r>
      <w:r>
        <w:t xml:space="preserve"> </w:t>
      </w:r>
      <w:r>
        <w:rPr>
          <w:iCs/>
          <w:i/>
        </w:rPr>
        <w:t xml:space="preserve">задержали подозреваемого. Им оказался 21-летний безработный приезжий.</w:t>
      </w:r>
    </w:p>
    <w:p>
      <w:pPr>
        <w:pStyle w:val="BodyText"/>
      </w:pPr>
      <w:r>
        <w:t xml:space="preserve">По данному факту следствием ОМВД России по Хорошевскому району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2 статьи 158 УК РФ «Кража». Подозреваемый задержан в порядке статьи 91 УПК РФ.</w:t>
      </w:r>
    </w:p>
    <w:p>
      <w:pPr>
        <w:pStyle w:val="BodyText"/>
      </w:pPr>
      <w:r>
        <w:t xml:space="preserve">В настоящее время проводятся дополнительные оперативно-следственные мероприятия, направленные на установление лиц, причастных к совершению противоправного деяния.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http://begovoy.mos.ru/safety/atc-cao-reports/detail/10069318.html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6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2024-10-10T22:02:25Z</dcterms:created>
  <dcterms:modified xsi:type="dcterms:W3CDTF">2024-10-10T22:02:25Z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