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cc32572a6a98611fa48f23b8ad2abfa5ad6d1"/>
    <w:p>
      <w:pPr>
        <w:pStyle w:val="Heading3"/>
      </w:pPr>
      <w:r>
        <w:t xml:space="preserve">Сотрудниками полиции пресечено противоправное поведение гражданки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25 июня в территориальный отдел полиции Северного округа г. Москвы поступил вызов из Многофункционального центра, расположенного на улице Куусинена. Заявительница сообщила, что женщина, находясь в помещении центра, на просьбу работников учреждения о соблюдении требований санитарно-эпидемиологического режима не реагирует, ведет себя неадекватно.</w:t>
      </w:r>
    </w:p>
    <w:p>
      <w:pPr>
        <w:pStyle w:val="BodyText"/>
      </w:pPr>
      <w:r>
        <w:t xml:space="preserve">На место происшествия незамедлительно прибыл наряд полиции. На требования стражей порядка о прекращении противоправного поведения гражданка начала вести себя агрессивно, кричала, несколько раз ударила по ноге сотрудника полиции и укусила второго правоохранителя.</w:t>
      </w:r>
    </w:p>
    <w:p>
      <w:pPr>
        <w:pStyle w:val="BodyText"/>
      </w:pPr>
      <w:r>
        <w:t xml:space="preserve">Для дальнейшего разбирательства женщина была доставлена в отдел полиции, где в отношении нее были составлены административные протоколы по статьям 3.18.1 Кодекса г. Москвы об административных правонарушениях «Нарушение требований нормативных правовых актов города Москвы, направленных на введение и обеспечение режима повышенной готовности на территории города Москвы» и 19.3 КоАП РФ «Неповиновение законному распоряжению сотрудника полиции».</w:t>
      </w:r>
    </w:p>
    <w:p>
      <w:pPr>
        <w:pStyle w:val="BodyText"/>
      </w:pPr>
      <w:r>
        <w:t xml:space="preserve">Материалы по применению насилия в отношении сотрудников переданы в органы следствия для принятия процессуального решения.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http://begovoy.mos.ru/objavleniya/security/detail/10069315.html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69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69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2024-04-24T07:16:57Z</dcterms:created>
  <dcterms:modified xsi:type="dcterms:W3CDTF">2024-04-24T07:16:57Z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