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4af75d014f31fca433d1b805a0bea94b48176"/>
    <w:p>
      <w:pPr>
        <w:pStyle w:val="Heading3"/>
      </w:pPr>
      <w:r>
        <w:t xml:space="preserve">21 июня – День кинологических подразделений МВД</w:t>
      </w:r>
    </w:p>
    <w:p>
      <w:pPr>
        <w:pStyle w:val="FirstParagraph"/>
      </w:pPr>
      <w:r>
        <w:t xml:space="preserve">25.06.2021</w:t>
      </w:r>
    </w:p>
    <w:p>
      <w:pPr>
        <w:pStyle w:val="BodyText"/>
      </w:pPr>
      <w:r>
        <w:drawing>
          <wp:inline>
            <wp:extent cx="5334000" cy="80060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ae4/ae4e98c3754b03b4ffa2af94d5bb25e1/foto_kinologa_s_sobak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6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 июня 2021 года кинологические подразделения органов внутренних дел Российской Федерации отмечают 112-ю годовщину со дня создания первого питомника и розыскного тандема – человека и собаки – в российской полиции.</w:t>
      </w:r>
    </w:p>
    <w:p>
      <w:pPr>
        <w:pStyle w:val="BodyText"/>
      </w:pPr>
      <w:r>
        <w:t xml:space="preserve">Со времен открытия в 1909 году в Санкт-Петербурге первого в стране питомника полицейских сыскных собак по крупицам собирался опыт их применения в раскрытии преступлений и охране правопорядка.</w:t>
      </w:r>
    </w:p>
    <w:p>
      <w:pPr>
        <w:pStyle w:val="BodyText"/>
      </w:pPr>
      <w:r>
        <w:t xml:space="preserve">Кинологические подразделения органов внутренних дел прошли трудный путь становления и развития. На сегодняшний день в их рядах служат более 13 тысяч сотрудников, которые с честью продолжают дело предшественников и на высоком профессиональном уровне выполняют поставленные задачи, а также воспитывают новое поколение специалистов.</w:t>
      </w:r>
    </w:p>
    <w:p>
      <w:pPr>
        <w:pStyle w:val="BodyText"/>
      </w:pPr>
      <w:r>
        <w:t xml:space="preserve">Даже в самых непростых ситуациях полицейские-кинологи находят возможность с помощью питомцев оказать содействие другим службам в раскрытии преступлений.</w:t>
      </w:r>
    </w:p>
    <w:p>
      <w:pPr>
        <w:pStyle w:val="BodyText"/>
      </w:pPr>
      <w:r>
        <w:t xml:space="preserve">Результатом совместной работы тандема человека и собаки стали тысячи спасенных жизней, задержание десятков тысяч злоумышленников. Только в 2020 году служебные собаки помогли раскрыть свыше 31 тысячи преступлений, в том числе более 15 тысяч краж, около 2,5 тысячи грабежей и 900 разбоев.</w:t>
      </w:r>
    </w:p>
    <w:p>
      <w:pPr>
        <w:pStyle w:val="BodyText"/>
      </w:pPr>
      <w:r>
        <w:t xml:space="preserve">Кинологические расчеты привлекаются к охране общественного порядка и обеспечению общественной безопасности при подготовке и проведении значимых общественно-политических, культурно-массовых и международных спортивных мероприятий.</w:t>
      </w:r>
    </w:p>
    <w:p>
      <w:pPr>
        <w:pStyle w:val="BodyText"/>
      </w:pPr>
      <w:r>
        <w:t xml:space="preserve">В настоящее время более 100 кинологических расчетов из регионов Центрального и Северо-Западного федеральных округов участвуют в охране правопорядка на объектах проведения матчей чемпионата Европы по футболу UEFA-2020 в г. Санкт-Петербурге.</w:t>
      </w:r>
    </w:p>
    <w:p>
      <w:pPr>
        <w:pStyle w:val="BodyText"/>
      </w:pPr>
      <w:r>
        <w:t xml:space="preserve">Кроме того, специалисты-кинологи несут службу на территории Северного Кавказа, вместе с четвероногими напарниками участвуют в досмотровых мероприятиях на объектах учетно-заградительной системы, федеральных и иных контрольно-пропускных пунктах полиции, других территориях и объектах, обслуживаемых оперативными группами и сводными отрядами.</w:t>
      </w:r>
    </w:p>
    <w:p>
      <w:pPr>
        <w:pStyle w:val="BodyText"/>
      </w:pPr>
      <w:r>
        <w:t xml:space="preserve">Честный и упорный труд сотрудников кинологических подразделений, их преданность профессии – залог достойного выполнения служебного долга, успехов в деле защиты интересов граждан и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http://begovoy.mos.ru/safety/atc-cao-reports/detail/10059271.html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59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59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2025-06-23T20:38:45Z</dcterms:created>
  <dcterms:modified xsi:type="dcterms:W3CDTF">2025-06-23T20:38:45Z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