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928fc028720ac0ef9c7029a042dae05f36dd4"/>
    <w:p>
      <w:pPr>
        <w:pStyle w:val="Heading3"/>
      </w:pPr>
      <w:r>
        <w:t xml:space="preserve">На севере Москвы возбуждено уголовное дело по факту повторного управления транспортным средством в состоянии опьянения</w:t>
      </w:r>
    </w:p>
    <w:p>
      <w:pPr>
        <w:pStyle w:val="FirstParagraph"/>
      </w:pPr>
      <w:r>
        <w:t xml:space="preserve">17.06.2021</w:t>
      </w:r>
    </w:p>
    <w:p>
      <w:pPr>
        <w:pStyle w:val="BodyText"/>
      </w:pPr>
      <w:r>
        <w:t xml:space="preserve">В ходе патрулирования территории инспекторами ГИБДД УВД по САО на Большой Академической улице с целью проверки документов остановлен автомобиль «БМВ». Управлявший транспортным средством водитель по внешним признакам находился в состоянии опьянения. На законное требование уполномоченного должностного лица о прохождении медицинского освидетельствования на состояние опьянения 25-летний приезжий мужчина ответил отказом, после чего был доставлен в территориальный отдел полиции для дальнейшего разбирательства.</w:t>
      </w:r>
    </w:p>
    <w:p>
      <w:pPr>
        <w:pStyle w:val="BodyText"/>
      </w:pPr>
      <w:r>
        <w:t xml:space="preserve">Полицейскими установлено, что осенью 2020 года гражданин уже был лишен управления транспортным средством за совершение деяния, предусмотренного статьей 12.26 КоАП РФ «Невыполнение водителем транспортного средства требования о прохождении медицинского освидетельствования на состояние опьянения».</w:t>
      </w:r>
    </w:p>
    <w:p>
      <w:pPr>
        <w:pStyle w:val="BodyText"/>
      </w:pPr>
      <w:r>
        <w:t xml:space="preserve">Дознанием ОМВД России по Тимирязевскому району возбуждено уголовное дело по признакам преступления, предусмотренного статьей 264.1 УК РФ «Нарушение правил дорожного движения лицом, подвергнутым административному наказанию».</w:t>
      </w:r>
    </w:p>
    <w:p>
      <w:pPr>
        <w:pStyle w:val="BodyText"/>
      </w:pPr>
      <w:r>
        <w:t xml:space="preserve">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http://begovoy.mos.ru/objavleniya/security/detail/10039103.html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39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039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2024-08-07T21:54:18Z</dcterms:created>
  <dcterms:modified xsi:type="dcterms:W3CDTF">2024-08-07T21:54:18Z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