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c5aea2cf1fbf40e6cfb59098fbefe84832744"/>
    <w:p>
      <w:pPr>
        <w:pStyle w:val="Heading3"/>
      </w:pPr>
      <w:r>
        <w:t xml:space="preserve">Сотрудники полиции УВД по САО задержали подозреваемого в мошенничестве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t xml:space="preserve">Полицейскими установлено, что 30-летняя женщина на лестничной площадке своего дома на Базовской улице познакомилась с неизвестным мужчиной. В ходе разговора он сказал, что профессионально делает ремонт и предложил ей свои услуги. Договорившись о сделке, злоумышленник определил, что стоимость строительных материалов и его работы в совокупности составит 550 тысяч рублей. После того, как потерпевшая передала деньги, он перестал выходить на связь. Девушка поняла, что ее обманули и обратилась в полицию.</w:t>
      </w:r>
    </w:p>
    <w:p>
      <w:pPr>
        <w:pStyle w:val="BodyText"/>
      </w:pPr>
      <w:r>
        <w:t xml:space="preserve">В результате проведения оперативно-розыскных мероприятий на улице 9-я Северная линия сотрудники уголовного розыска задержали подозреваемого. Им оказался ранее судимый приезжий 50-летний мужчина без определенного места жительства в Москве. Похищенными денежными средствами злоумышленник распорядился по собственному усмотрению.</w:t>
      </w:r>
    </w:p>
    <w:p>
      <w:pPr>
        <w:pStyle w:val="BodyText"/>
      </w:pPr>
      <w:r>
        <w:t xml:space="preserve">Следствием ОМВД России по району Западное Дегунино г. Москвы возбуждено уголовное дело по признакам преступления, предусмотренного частью 3 статьи 159 УК РФ «Мошенничество». Санкция данной статьи предусматривает наказание в виде лишения свободы на срок до 6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Проводятся дальнейшие оперативно-розыскные мероприятия и следственные действия, направленные на установление дополнительных эпизодов противоправной деятельности задержанного.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http://begovoy.mos.ru/safety/atc-cao-reports/detail/10033098.html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33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33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2025-06-19T20:02:22Z</dcterms:created>
  <dcterms:modified xsi:type="dcterms:W3CDTF">2025-06-19T20:02:22Z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