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66f51b53f9632bca1d74c0cc89a126f108121"/>
    <w:p>
      <w:pPr>
        <w:pStyle w:val="Heading3"/>
      </w:pPr>
      <w:r>
        <w:t xml:space="preserve">В Москве перед судом предстанет обвиняемый в смертельном ДТП на Пулковской улице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«Следственным управлением УВД по САО ГУ МВД России по г. Москве окончено предварительное расследование уголовного дела о дорожно-транспортном происшествии, в результате которого погибли две женщины.</w:t>
      </w:r>
    </w:p>
    <w:p>
      <w:pPr>
        <w:pStyle w:val="BodyText"/>
      </w:pPr>
      <w:r>
        <w:t xml:space="preserve">Как сообщалось ранее, вечером 23 марта 2021 года водитель автомобиля «Мерседес», двигаясь в районе дома 4 корп. 1 по улице Пулковской в г. Москве, не справился с управлением и совершил столкновение со стоящей автомашиной «Мицубиси». Затем он выехал на тротуар и сбил двух женщин-пешеходов, после чего скрылся с места происшествия. В результате ДТП потерпевшие получили тяжелые травмы, от которых впоследствии скончались.</w:t>
      </w:r>
    </w:p>
    <w:p>
      <w:pPr>
        <w:pStyle w:val="BodyText"/>
      </w:pPr>
      <w:r>
        <w:t xml:space="preserve">Сотрудники отдела уголовного розыска и отдельного батальона ДПС ГИБДД УВД по САО ГУ МВД России по г. Москве в кратчайшие сроки установили личность подозреваемого и задержали его.</w:t>
      </w:r>
    </w:p>
    <w:p>
      <w:pPr>
        <w:pStyle w:val="BodyText"/>
      </w:pPr>
      <w:r>
        <w:t xml:space="preserve">В отношении 25-летнего мужчины возбуждено уголовное дело по признакам преступления, предусмотренного частью 6 статьи 264 УК РФ. Ему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уголовное дело направлено в Головинский районный суд г. Москвы для рассмотрения по существу», - сообщила официальный представитель МВД России Ирина Волк.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http://begovoy.mos.ru/safety/atc-cao-reports/detail/10022679.html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22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22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2025-06-15T18:49:56Z</dcterms:created>
  <dcterms:modified xsi:type="dcterms:W3CDTF">2025-06-15T18:49:56Z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