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377d41d97f788e6648ea6c907ae6f6268e59d"/>
    <w:p>
      <w:pPr>
        <w:pStyle w:val="Heading3"/>
      </w:pPr>
      <w:r>
        <w:t xml:space="preserve">10 июня – День пресс-служб и подразделений общественных связей органов внутренних дел Российской Федерации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08e/08ee9ff3dadbb11ff40d589989238a8e/den_press_sluzhb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Ровно 38 лет назад в структуре центрального аппарата Министерства внутренних дел было создано Пресс-бюро, отвечающее за пропаганду деятельности органов внутренних дел и взаимодействие с редакциями газет, журналов, радио, телевидения и другими средствами массовой информации, а также с творческими коллективами. Спустя двадцать лет приказом МВД России эта дата была объявлена Днем пресс-служб и подразделений общественных связей органов внутренних дел Российской Федерации.</w:t>
      </w:r>
    </w:p>
    <w:p>
      <w:pPr>
        <w:pStyle w:val="BodyText"/>
      </w:pPr>
      <w:r>
        <w:t xml:space="preserve">История подразделений органов внутренних дел, профессионально занимающихся взаимодействием со СМИ и общественностью, тесно связана с историей отечественной журналистики.</w:t>
      </w:r>
    </w:p>
    <w:p>
      <w:pPr>
        <w:pStyle w:val="BodyText"/>
      </w:pPr>
      <w:r>
        <w:t xml:space="preserve">В советский период во всех крупных изданиях существовали специализированные отделы, освещающие деятельность правоохранительных органов. Журналисты демонстрировали неразрывную связь советской милиции с гражданами. Публикации способствовали росту авторитета сотрудников, воспитывали в обществе чувство ответственности за соблюдение законов, изобличали его пороки.</w:t>
      </w:r>
    </w:p>
    <w:p>
      <w:pPr>
        <w:pStyle w:val="BodyText"/>
      </w:pPr>
      <w:r>
        <w:t xml:space="preserve">Ответственные за прессу сотрудники выполняли свои обязанности зачастую в качестве дополнительной нагрузки в условиях бурного развития СМИ и усиления их влияния. Поэтому создание Пресс-бюро имело исключительное значение.</w:t>
      </w:r>
    </w:p>
    <w:p>
      <w:pPr>
        <w:pStyle w:val="BodyText"/>
      </w:pPr>
      <w:r>
        <w:t xml:space="preserve">Во второй половине 80-х годов многие сотрудники пресс-служб сами выступали в печати, вели специальные рубрики на радио и телевидении, готовили интервью с начальниками РОВД и УВД.</w:t>
      </w:r>
    </w:p>
    <w:p>
      <w:pPr>
        <w:pStyle w:val="BodyText"/>
      </w:pPr>
      <w:r>
        <w:t xml:space="preserve">В конце 80-х – начале 90-х годов XX века возникла острая необходимость в подготовке и распространении собственных информационных материалов от имени Министерства внутренних дел. Были созданы Объединенная редакция МВД России, газета «Щит и меч», радиостанция «Милицейская волна».</w:t>
      </w:r>
    </w:p>
    <w:p>
      <w:pPr>
        <w:pStyle w:val="BodyText"/>
      </w:pPr>
      <w:r>
        <w:t xml:space="preserve">Нынешний век характеризуется стремительным ростом информационно-коммуникативных технологий. В информационном пространстве появилось новое явление – Интернет. Реагируя на современные тренды, МВД России запустило комплекс ведомственных интернет-сайтов, включающий не только сайт ведомства, но и территориальных органов внутренних дел, а также иных подразделений, которые входят в систему Министерства (всего около 1000 структурных единиц).</w:t>
      </w:r>
    </w:p>
    <w:p>
      <w:pPr>
        <w:pStyle w:val="BodyText"/>
      </w:pPr>
      <w:r>
        <w:t xml:space="preserve">Растет и число подписчиков официальных аккаунтов ведомства в социальных сетях. Только у самого Министерства их сегодня почти миллион.</w:t>
      </w:r>
    </w:p>
    <w:p>
      <w:pPr>
        <w:pStyle w:val="BodyText"/>
      </w:pPr>
      <w:r>
        <w:t xml:space="preserve">Журналисты в погонах с присущими им честностью, объективностью и высокой ответственностью день за днем вписывают новые страницы в летопись ведомства. Благодаря им страна узнает о героических буднях защитников правопорядка. В полной мере реализуются принципы открытости, публичности и общественного доверия, закрепленные в Федеральном законе «О полиции».</w:t>
      </w:r>
    </w:p>
    <w:p>
      <w:pPr>
        <w:pStyle w:val="BodyText"/>
      </w:pPr>
      <w:r>
        <w:t xml:space="preserve">Высокий профессионализм и неравнодушный подход сотрудников подразделений информации и общественных связей к своей работе и на заре становления службы, и сейчас помогают формировать позитивный имидж МВД России.</w:t>
      </w:r>
    </w:p>
    <w:p>
      <w:pPr>
        <w:pStyle w:val="BodyText"/>
      </w:pPr>
      <w:r>
        <w:t xml:space="preserve">Творческих успехов, ярких идей, здоровья и благополучия вам, уважаемые коллеги!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http://begovoy.mos.ru/safety/atc-cao-reports/detail/10022582.html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022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022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2025-07-03T20:43:39Z</dcterms:created>
  <dcterms:modified xsi:type="dcterms:W3CDTF">2025-07-03T20:43:39Z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