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2b1f48f3a66ee6b1d5e7e07cddae96b17958a"/>
    <w:p>
      <w:pPr>
        <w:pStyle w:val="Heading3"/>
      </w:pPr>
      <w:r>
        <w:t xml:space="preserve">Оповещение о проведении публичных слушаний. Уважаемые жители!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Информационные материалы по темам публичных слушаний представлены на экспозициях по адресу: Ленинградский проспект, д. 30, стр. 3 (1-й этаж управы района Беговой, большой зал) и размещены на официальном сайте управы района Беговой:</w:t>
      </w:r>
      <w:r>
        <w:t xml:space="preserve"> </w:t>
      </w:r>
      <w:hyperlink r:id="rId20">
        <w:r>
          <w:rPr>
            <w:rStyle w:val="Hyperlink"/>
          </w:rPr>
          <w:t xml:space="preserve">http://begovoy.mos.ru</w:t>
        </w:r>
      </w:hyperlink>
      <w:r>
        <w:t xml:space="preserve"> </w:t>
      </w:r>
      <w:r>
        <w:t xml:space="preserve">в разделе «Публичные слушания».</w:t>
      </w:r>
    </w:p>
    <w:p>
      <w:pPr>
        <w:pStyle w:val="BodyText"/>
      </w:pPr>
      <w:r>
        <w:t xml:space="preserve">Экспозиции открыты</w:t>
      </w:r>
      <w:r>
        <w:t xml:space="preserve"> </w:t>
      </w:r>
      <w:r>
        <w:rPr>
          <w:bCs/>
          <w:b/>
        </w:rPr>
        <w:t xml:space="preserve">с 28 октября 2019 года по 03 ноября 2019 года</w:t>
      </w:r>
      <w:r>
        <w:t xml:space="preserve"> </w:t>
      </w:r>
      <w:r>
        <w:t xml:space="preserve">(включительно). Часы работы: с понедельника по четверг - с 09:00 до 18.00, пятница с 09:00 до 17.00 ; суббота, воскресенье – с 09:00 до 15:00.</w:t>
      </w:r>
    </w:p>
    <w:p>
      <w:pPr>
        <w:pStyle w:val="BodyText"/>
      </w:pPr>
      <w:r>
        <w:t xml:space="preserve">Собрание участников публичных слушаний по проекту планировки территории линейного объекта участка улично-дорожной сети в северной части Ходынского поля, для обеспечения ее связи и обслуживания, состоится</w:t>
      </w:r>
      <w:r>
        <w:t xml:space="preserve"> </w:t>
      </w:r>
      <w:r>
        <w:rPr>
          <w:bCs/>
          <w:b/>
        </w:rPr>
        <w:t xml:space="preserve">13 ноября 2019 года в 19.00 часов</w:t>
      </w:r>
      <w:r>
        <w:t xml:space="preserve"> </w:t>
      </w:r>
      <w:r>
        <w:t xml:space="preserve">по адресу: 5-я улица Ямского Поля, д. 28 (ГБОУ города Москвы «Школа № 1570»).</w:t>
      </w:r>
    </w:p>
    <w:p>
      <w:pPr>
        <w:pStyle w:val="BodyText"/>
      </w:pPr>
      <w:r>
        <w:t xml:space="preserve">Собрание участников публичных слушаний по проекту межевания территории части квартала района Беговой, ограниченного 2-м Боткинским проездом, границей земельного участка с кадастровым номером 77:09:0005013:61, Беговым проездом, границей земельного участка с кадастровым номером 77:09:0005013:10287, проектируемым проездом № 1087, границами земельных участков с кадастровыми номерами 77:09:0005013:42, 77:09:0000000:1929, 77:09:0005013:77 (САО) состоится</w:t>
      </w:r>
      <w:r>
        <w:t xml:space="preserve"> </w:t>
      </w:r>
      <w:r>
        <w:rPr>
          <w:bCs/>
          <w:b/>
        </w:rPr>
        <w:t xml:space="preserve">13 ноября 2019 года в 19.30 часов</w:t>
      </w:r>
      <w:r>
        <w:t xml:space="preserve"> </w:t>
      </w:r>
      <w:r>
        <w:t xml:space="preserve">по адресу: 5-я улица Ямского Поля, д. 28 (ГБОУ города Москвы «Школа № 1570»).</w:t>
      </w:r>
    </w:p>
    <w:p>
      <w:pPr>
        <w:pStyle w:val="BodyText"/>
      </w:pPr>
      <w:r>
        <w:t xml:space="preserve">Время начала регистрации участников 18:00 часов.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участников публичных слушаний письменных предложений, замечаний представителю Окружной комиссии;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телефона управы района Беговой:</w:t>
      </w:r>
      <w:r>
        <w:br/>
      </w:r>
      <w:r>
        <w:t xml:space="preserve">(495)612-64-32 и Окружной комиссии по вопросам градостроительства, землепользования и застройки при Правительстве Москвы по Северному административному округу города Москвы: (495)611-16-69.</w:t>
      </w:r>
    </w:p>
    <w:p>
      <w:pPr>
        <w:pStyle w:val="BodyText"/>
      </w:pPr>
      <w:r>
        <w:t xml:space="preserve">Почтовый адрес Окружной комиссии по вопросам градостроительства, землепользования и застройки при Правительстве Москвы по Северному административному округу города Москвы: 127422, г. Москва, ул. Тимирязевская, д. 27.</w:t>
      </w:r>
    </w:p>
    <w:p>
      <w:pPr>
        <w:pStyle w:val="BodyText"/>
      </w:pPr>
      <w:r>
        <w:t xml:space="preserve">Электронный адрес управы района Беговой: sao-begovoy@mos.ru.</w:t>
      </w:r>
    </w:p>
    <w:p>
      <w:pPr>
        <w:pStyle w:val="BodyText"/>
      </w:pPr>
      <w:r>
        <w:t xml:space="preserve">Электронный адрес Окружной комиссии по вопросам градостроительства, землепользования и застройки при Правительстве Москвы по Северному административному округу города Москвы: okgzz@yandex.ru.</w:t>
      </w:r>
    </w:p>
    <w:p>
      <w:pPr>
        <w:pStyle w:val="BodyText"/>
      </w:pPr>
      <w:r>
        <w:rPr>
          <w:bCs/>
          <w:b/>
        </w:rPr>
        <w:t xml:space="preserve">Окружная комиссия по вопросам градостроительства, землепользования и застройки при Правительстве Москвы по Северному административному округу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http://begovoy.mos.ru/public-hearings/detail/8429802.html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0" Target="http://begovoy.mos.ru/" TargetMode="External" /><Relationship Type="http://schemas.openxmlformats.org/officeDocument/2006/relationships/hyperlink" Id="rId21" Target="http://begovoy.mos.ru/public-hearings/detail/8429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0" Target="http://begovoy.mos.ru/" TargetMode="External" /><Relationship Type="http://schemas.openxmlformats.org/officeDocument/2006/relationships/hyperlink" Id="rId21" Target="http://begovoy.mos.ru/public-hearings/detail/8429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2024-10-25T07:52:47Z</dcterms:created>
  <dcterms:modified xsi:type="dcterms:W3CDTF">2024-10-25T07:52:47Z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