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еженедельный-обход-территории-28.06.2025"/>
    <w:p>
      <w:pPr>
        <w:pStyle w:val="Heading3"/>
      </w:pPr>
      <w:r>
        <w:t xml:space="preserve">Еженедельный обход территории 28.06.2025</w:t>
      </w:r>
    </w:p>
    <w:p>
      <w:pPr>
        <w:pStyle w:val="FirstParagraph"/>
      </w:pPr>
      <w:r>
        <w:t xml:space="preserve">28.06.2025</w:t>
      </w:r>
    </w:p>
    <w:p>
      <w:pPr>
        <w:pStyle w:val="BodyText"/>
      </w:pPr>
      <w:r>
        <w:drawing>
          <wp:inline>
            <wp:extent cx="5334000" cy="49336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2806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336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85368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2806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53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5569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280625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55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6839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_28062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68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egovoy.mos.ru/www/5_28062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28 июня</w:t>
      </w:r>
      <w:r>
        <w:t xml:space="preserve">, глава управы района Мещеряков Антон Александрович провел обход территории по запланированному маршруту.</w:t>
      </w:r>
      <w:r>
        <w:br/>
      </w:r>
      <w:r>
        <w:br/>
      </w:r>
      <w:r>
        <w:t xml:space="preserve">В обходе приняли участие заместитель главы управы Трушин Алексей Михайлович, начальник участка Бурмистров Владислав Геннадьевич, а также активные жители района.</w:t>
      </w:r>
      <w:r>
        <w:br/>
      </w:r>
      <w:r>
        <w:br/>
      </w:r>
      <w:r>
        <w:t xml:space="preserve">В ходе обхода обсудили актуальные вопросы:</w:t>
      </w:r>
      <w:r>
        <w:br/>
      </w:r>
      <w:r>
        <w:rPr>
          <w:iCs/>
          <w:i/>
        </w:rPr>
        <w:t xml:space="preserve">- капитальный ремонт домов</w:t>
      </w:r>
      <w:r>
        <w:br/>
      </w:r>
      <w:r>
        <w:rPr>
          <w:iCs/>
          <w:i/>
        </w:rPr>
        <w:t xml:space="preserve">- ⁠благоустройство территории</w:t>
      </w:r>
      <w:r>
        <w:br/>
      </w:r>
      <w:r>
        <w:br/>
      </w: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Нижняя Масловка, д. 5к2:</w:t>
      </w:r>
      <w:r>
        <w:br/>
      </w:r>
      <w:r>
        <w:t xml:space="preserve">- заменить осветительный прибор в подъезде № 4.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Нижняя Масловка, д. 5к1:</w:t>
      </w:r>
      <w:r>
        <w:br/>
      </w:r>
      <w:r>
        <w:t xml:space="preserve">- привести в надлежащее состояние баскетбольное кольцо на игровой площадке.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Правды, д. 33, стр. 3:</w:t>
      </w:r>
      <w:r>
        <w:br/>
      </w:r>
      <w:r>
        <w:t xml:space="preserve">- установить скамейку и урну на придомовой территории;</w:t>
      </w:r>
      <w:r>
        <w:br/>
      </w:r>
      <w:r>
        <w:t xml:space="preserve">- восстановить асфальтовое покрытие отмостки дома;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Контроль за уборкой и содержанием подъездов многоквартирных домов, расположенных</w:t>
      </w:r>
      <w:r>
        <w:t xml:space="preserve"> </w:t>
      </w:r>
      <w:r>
        <w:rPr>
          <w:bCs/>
          <w:b/>
        </w:rPr>
        <w:t xml:space="preserve">на всем протяжении маршрута обхода.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http://begovoy.mos.ru/presscenter/calendar-of-events/detail/13070219.html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Беговой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3070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begovoy.mos.ru" TargetMode="External" /><Relationship Type="http://schemas.openxmlformats.org/officeDocument/2006/relationships/hyperlink" Id="rId35" Target="http://begovoy.mos.ru/presscenter/calendar-of-events/detail/13070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2025-06-30T18:03:24Z</dcterms:created>
  <dcterms:modified xsi:type="dcterms:W3CDTF">2025-06-30T18:03:24Z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