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еженедельный-обход-территории-31.05.2025"/>
    <w:p>
      <w:pPr>
        <w:pStyle w:val="Heading3"/>
      </w:pPr>
      <w:r>
        <w:t xml:space="preserve">Еженедельный обход территории 31.05.2025</w:t>
      </w:r>
    </w:p>
    <w:p>
      <w:pPr>
        <w:pStyle w:val="FirstParagraph"/>
      </w:pPr>
      <w:r>
        <w:t xml:space="preserve">31.05.2025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1_31052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34637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egovoy.mos.ru/www/2_310525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463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50472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egovoy.mos.ru/www/3_310525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047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204692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egovoy.mos.ru/www/4_310525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04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Сегодня,</w:t>
      </w:r>
      <w:r>
        <w:t xml:space="preserve"> </w:t>
      </w:r>
      <w:r>
        <w:rPr>
          <w:bCs/>
          <w:b/>
        </w:rPr>
        <w:t xml:space="preserve">31 мая</w:t>
      </w:r>
      <w:r>
        <w:t xml:space="preserve">, заместитель главы управы района Трушин Алексей Михайлович провел обход территории по запланированному маршруту.</w:t>
      </w:r>
    </w:p>
    <w:p>
      <w:pPr>
        <w:pStyle w:val="BodyText"/>
      </w:pPr>
      <w:r>
        <w:t xml:space="preserve">В обходе приняли участие заместитель главы управы Алиев Зураб Магомедович, директор ГБУ «Жилищник района Беговой» Бузина Ольга Алексеевна, начальник участка Магомедов М.И., общественные советники, а также активные жители района.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В ходе обхода обсудили актуальные вопросы:</w:t>
      </w:r>
    </w:p>
    <w:p>
      <w:pPr>
        <w:pStyle w:val="BodyText"/>
      </w:pPr>
      <w:r>
        <w:rPr>
          <w:iCs/>
          <w:i/>
        </w:rPr>
        <w:t xml:space="preserve">- капитальный ремонт домов</w:t>
      </w:r>
    </w:p>
    <w:p>
      <w:pPr>
        <w:pStyle w:val="BodyText"/>
      </w:pPr>
      <w:r>
        <w:rPr>
          <w:iCs/>
          <w:i/>
        </w:rPr>
        <w:t xml:space="preserve">- благоустройство территории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Были приняты решения:</w:t>
      </w:r>
    </w:p>
    <w:p>
      <w:pPr>
        <w:pStyle w:val="BodyText"/>
      </w:pPr>
      <w:r>
        <w:rPr>
          <w:bCs/>
          <w:b/>
        </w:rPr>
        <w:t xml:space="preserve">- ул. Скаковая, д. 4к1</w:t>
      </w:r>
    </w:p>
    <w:p>
      <w:pPr>
        <w:pStyle w:val="BodyText"/>
      </w:pPr>
      <w:r>
        <w:t xml:space="preserve">- произвести санитарную обрезку кустов сирени во дворе с обеспечением нормативных параметров зелёных насаждений и вывозом срезанных веток;</w:t>
      </w:r>
    </w:p>
    <w:p>
      <w:pPr>
        <w:pStyle w:val="BodyText"/>
      </w:pPr>
      <w:r>
        <w:t xml:space="preserve">- произвести обрезку ветвей деревьев во дворе, препятствующих свободному использованию балконов и окон.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- ул. Скаковая, д. 4к2</w:t>
      </w:r>
    </w:p>
    <w:p>
      <w:pPr>
        <w:pStyle w:val="BodyText"/>
      </w:pPr>
      <w:r>
        <w:t xml:space="preserve">- произвести обрезку ветвей деревьев во дворе, препятствующих свободному использованию балконов и окон.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- ул. Скаковая, д. 14</w:t>
      </w:r>
    </w:p>
    <w:p>
      <w:pPr>
        <w:pStyle w:val="BodyText"/>
      </w:pPr>
      <w:r>
        <w:t xml:space="preserve">- организовать усиленную очистку прилегающей к дому территории от мусора.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обращения жителей взяты на контроль и внесены в протокол обхода.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Благодарим всех, кто принял участие в обходе!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http://begovoy.mos.ru/presscenter/calendar-of-events/detail/13002741.html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Беговой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hyperlink" Id="rId33" Target="http://begovoy.mos.ru" TargetMode="External" /><Relationship Type="http://schemas.openxmlformats.org/officeDocument/2006/relationships/hyperlink" Id="rId32" Target="http://begovoy.mos.ru/presscenter/calendar-of-events/detail/130027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begovoy.mos.ru" TargetMode="External" /><Relationship Type="http://schemas.openxmlformats.org/officeDocument/2006/relationships/hyperlink" Id="rId32" Target="http://begovoy.mos.ru/presscenter/calendar-of-events/detail/130027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2025-06-16T00:02:34Z</dcterms:created>
  <dcterms:modified xsi:type="dcterms:W3CDTF">2025-06-16T00:02:34Z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