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субботний-обход-главы-управы-08.05.2025"/>
    <w:p>
      <w:pPr>
        <w:pStyle w:val="Heading3"/>
      </w:pPr>
      <w:r>
        <w:t xml:space="preserve">Субботний обход главы управы 08.05.2025</w:t>
      </w:r>
    </w:p>
    <w:p>
      <w:pPr>
        <w:pStyle w:val="FirstParagraph"/>
      </w:pPr>
      <w:r>
        <w:t xml:space="preserve">08.05.2025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08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080525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0805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0805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7137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5_08052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1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8 мая,</w:t>
      </w:r>
      <w:r>
        <w:t xml:space="preserve"> </w:t>
      </w:r>
      <w:r>
        <w:t xml:space="preserve">глава управы района Мещеряков Антон Александрович провёл обход территории по запланированному маршруту.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участие: заместитель главы управы Трушин Алексей Михайлович, директор ГБУ «Жилищник района Беговой» Бузина Ольга Алексеевна, начальник участка Бурмистров Владислав Геннадьевич, а также активные жители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обхода взяты в работу такие вопросы, как:</w:t>
      </w:r>
    </w:p>
    <w:p>
      <w:pPr>
        <w:pStyle w:val="BodyText"/>
      </w:pPr>
      <w:r>
        <w:t xml:space="preserve">• содержание и благоустройство дворовых территорий;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рекультивация газонов</w:t>
      </w:r>
      <w:r>
        <w:t xml:space="preserve"> </w:t>
      </w:r>
      <w:r>
        <w:rPr>
          <w:bCs/>
          <w:b/>
        </w:rPr>
        <w:t xml:space="preserve">по всем адресам маршрута обхода;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16/26к3:</w:t>
      </w:r>
    </w:p>
    <w:p>
      <w:pPr>
        <w:pStyle w:val="BodyText"/>
      </w:pPr>
      <w:r>
        <w:t xml:space="preserve">• произвести ремонт входных групп;</w:t>
      </w:r>
    </w:p>
    <w:p>
      <w:pPr>
        <w:pStyle w:val="BodyText"/>
      </w:pPr>
      <w:r>
        <w:t xml:space="preserve">• произвести ремонт отмостки;</w:t>
      </w:r>
    </w:p>
    <w:p>
      <w:pPr>
        <w:pStyle w:val="BodyText"/>
      </w:pPr>
      <w:r>
        <w:t xml:space="preserve">• произвести очистку приямков.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Расковой, д. 16/26к1</w:t>
      </w:r>
    </w:p>
    <w:p>
      <w:pPr>
        <w:pStyle w:val="BodyText"/>
      </w:pPr>
      <w:r>
        <w:t xml:space="preserve">• завезти землю в цветочные клумбы;</w:t>
      </w:r>
    </w:p>
    <w:p>
      <w:pPr>
        <w:pStyle w:val="BodyText"/>
      </w:pPr>
      <w:r>
        <w:t xml:space="preserve">• осуществить мойку малых архитектурных форм;</w:t>
      </w:r>
    </w:p>
    <w:p>
      <w:pPr>
        <w:pStyle w:val="BodyText"/>
      </w:pPr>
      <w:r>
        <w:t xml:space="preserve">• восстановить бортовой камень вдоль пешеходной дорожки;</w:t>
      </w:r>
    </w:p>
    <w:p>
      <w:pPr>
        <w:pStyle w:val="BodyText"/>
      </w:pPr>
      <w:r>
        <w:t xml:space="preserve">• привести в надлежащее состояние трансформаторную подстанцию.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 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http://begovoy.mos.ru/presscenter/calendar-of-events/detail/12956589.html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956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956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2025-06-08T17:47:41Z</dcterms:created>
  <dcterms:modified xsi:type="dcterms:W3CDTF">2025-06-08T17:47:41Z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