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субботний-обход-главы-управы-26.04.2025"/>
    <w:p>
      <w:pPr>
        <w:pStyle w:val="Heading3"/>
      </w:pPr>
      <w:r>
        <w:t xml:space="preserve">Субботний обход главы управы 26.04.2025</w:t>
      </w:r>
    </w:p>
    <w:p>
      <w:pPr>
        <w:pStyle w:val="FirstParagraph"/>
      </w:pPr>
      <w:r>
        <w:t xml:space="preserve">26.04.2025</w:t>
      </w:r>
    </w:p>
    <w:p>
      <w:pPr>
        <w:pStyle w:val="BodyText"/>
      </w:pPr>
      <w:r>
        <w:drawing>
          <wp:inline>
            <wp:extent cx="5334000" cy="80229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0обход_2604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229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1обход_2604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2обход_2604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26 апреля</w:t>
      </w:r>
      <w:r>
        <w:t xml:space="preserve">, глава управы района Мещеряков Антон Александрович провел обход территории по запланированному маршруту.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заместитель главы управы Алиева Сабина Эльдаровна, заместитель главы управы Алиев Зураб Магомедович, заместитель директора ГБУ «Жилищник» Трушин Алексей Михайлович,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ходе обхода обсудили актуальные вопросы: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iCs/>
          <w:i/>
        </w:rPr>
        <w:t xml:space="preserve">капитальный ремонт домов</w:t>
      </w:r>
    </w:p>
    <w:p>
      <w:pPr>
        <w:pStyle w:val="BodyText"/>
      </w:pPr>
      <w:r>
        <w:rPr>
          <w:iCs/>
          <w:i/>
        </w:rPr>
        <w:t xml:space="preserve">- благоустройство территории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Были приняты решения: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Ленинградский проспект, д. 27</w:t>
      </w:r>
    </w:p>
    <w:p>
      <w:pPr>
        <w:pStyle w:val="BodyText"/>
      </w:pPr>
      <w:r>
        <w:t xml:space="preserve">- произвести закрашивание граффити на трансформаторной подстанции.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Беговая аллея, д. 3</w:t>
      </w:r>
    </w:p>
    <w:p>
      <w:pPr>
        <w:pStyle w:val="BodyText"/>
      </w:pPr>
      <w:r>
        <w:t xml:space="preserve">- провести промывку лифтов и входных групп 7 подъезда;</w:t>
      </w:r>
    </w:p>
    <w:p>
      <w:pPr>
        <w:pStyle w:val="BodyText"/>
      </w:pPr>
      <w:r>
        <w:t xml:space="preserve">- проработать вопрос обследования фундамента и фасадной стены со стороны двора на предмет трещин и возможных дефектов.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Беговая аллея, д. 5к2</w:t>
      </w:r>
    </w:p>
    <w:p>
      <w:pPr>
        <w:pStyle w:val="BodyText"/>
      </w:pPr>
      <w:r>
        <w:t xml:space="preserve">- организовать эвакуацию брошенного транспортного средства (БРТС), установить полусферы на освободившемся месте.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Беговая аллея, д. 5к1</w:t>
      </w:r>
    </w:p>
    <w:p>
      <w:pPr>
        <w:pStyle w:val="BodyText"/>
      </w:pPr>
      <w:r>
        <w:t xml:space="preserve">- устранить повреждения почтовых ящиков в 3 подъезде;</w:t>
      </w:r>
    </w:p>
    <w:p>
      <w:pPr>
        <w:pStyle w:val="BodyText"/>
      </w:pPr>
      <w:r>
        <w:t xml:space="preserve">- установить трафареты с обозначением этажей в подъездах;</w:t>
      </w:r>
    </w:p>
    <w:p>
      <w:pPr>
        <w:pStyle w:val="BodyText"/>
      </w:pPr>
      <w:r>
        <w:t xml:space="preserve">- зачистить и покрасить уличные скамьи вдоль Беговой аллеи.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http://begovoy.mos.ru/presscenter/calendar-of-events/detail/12937620.html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Беговой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937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2937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2025-07-29T15:21:50Z</dcterms:created>
  <dcterms:modified xsi:type="dcterms:W3CDTF">2025-07-29T15:21:50Z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