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fc494e7999b629e61d06c4cfb3261512b834b77"/>
    <w:p>
      <w:pPr>
        <w:pStyle w:val="Heading3"/>
      </w:pPr>
      <w:r>
        <w:t xml:space="preserve">Обход исполняющего обязанности главы управы 05.04.2025</w:t>
      </w:r>
    </w:p>
    <w:p>
      <w:pPr>
        <w:pStyle w:val="FirstParagraph"/>
      </w:pPr>
      <w:r>
        <w:t xml:space="preserve">05.04.2025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обход-1_05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обход-4_05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обход-5_050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обход-6_05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egovoy.mos.ru/www/обход-7_050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egovoy.mos.ru/www/обход-8_050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Итоги обхода:</w:t>
      </w:r>
    </w:p>
    <w:p>
      <w:pPr>
        <w:pStyle w:val="BodyText"/>
      </w:pPr>
      <w:r>
        <w:t xml:space="preserve">Сегодня, 5 апреля, исполняющий обязанности главы управы района Алиев Зураб Магомедович провел обход территории по запланированному маршруту.</w:t>
      </w:r>
    </w:p>
    <w:p>
      <w:pPr>
        <w:pStyle w:val="BodyText"/>
      </w:pPr>
      <w:r>
        <w:t xml:space="preserve">В обходе приняли участие заместитель главы управы Алиева Сабина Эльдаровна, заместитель директора ГБУ «Жилищник» по благоустройству, начальник участка, Общественные советники района Беговой, а также активные жители района.</w:t>
      </w:r>
    </w:p>
    <w:p>
      <w:pPr>
        <w:pStyle w:val="BodyText"/>
      </w:pPr>
      <w:r>
        <w:rPr>
          <w:bCs/>
          <w:b/>
        </w:rPr>
        <w:t xml:space="preserve">В ходе обхода обсудили актуальные вопросы:</w:t>
      </w:r>
    </w:p>
    <w:p>
      <w:pPr>
        <w:pStyle w:val="BodyText"/>
      </w:pPr>
      <w:r>
        <w:t xml:space="preserve">- капитальный ремонт домов</w:t>
      </w:r>
    </w:p>
    <w:p>
      <w:pPr>
        <w:pStyle w:val="BodyText"/>
      </w:pPr>
      <w:r>
        <w:t xml:space="preserve">- благоустройство территории</w:t>
      </w:r>
    </w:p>
    <w:p>
      <w:pPr>
        <w:pStyle w:val="BodyText"/>
      </w:pP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rPr>
          <w:bCs/>
          <w:b/>
          <w:iCs/>
          <w:i/>
        </w:rPr>
        <w:t xml:space="preserve">Ленинградский пр-т., д. 14к5:</w:t>
      </w:r>
    </w:p>
    <w:p>
      <w:pPr>
        <w:pStyle w:val="BodyText"/>
      </w:pPr>
      <w:r>
        <w:t xml:space="preserve">- заменить адресный указатель МКД;</w:t>
      </w:r>
    </w:p>
    <w:p>
      <w:pPr>
        <w:pStyle w:val="BodyText"/>
      </w:pPr>
      <w:r>
        <w:t xml:space="preserve">- усилить контроль за санитарным состоянием территории;</w:t>
      </w:r>
    </w:p>
    <w:p>
      <w:pPr>
        <w:pStyle w:val="BodyText"/>
      </w:pPr>
      <w:r>
        <w:rPr>
          <w:bCs/>
          <w:b/>
          <w:iCs/>
          <w:i/>
        </w:rPr>
        <w:t xml:space="preserve">Ленинградский пр-т., д. 14к4:</w:t>
      </w:r>
    </w:p>
    <w:p>
      <w:pPr>
        <w:pStyle w:val="BodyText"/>
      </w:pPr>
      <w:r>
        <w:t xml:space="preserve">- установить знак «Выгул собак запрещён» на спортивной площадке;</w:t>
      </w:r>
    </w:p>
    <w:p>
      <w:pPr>
        <w:pStyle w:val="BodyText"/>
      </w:pPr>
      <w:r>
        <w:t xml:space="preserve">- закрасить граффити;</w:t>
      </w:r>
    </w:p>
    <w:p>
      <w:pPr>
        <w:pStyle w:val="BodyText"/>
      </w:pPr>
      <w:r>
        <w:t xml:space="preserve">- привести в порядок водосточные трубы;</w:t>
      </w:r>
    </w:p>
    <w:p>
      <w:pPr>
        <w:pStyle w:val="BodyText"/>
      </w:pPr>
      <w:r>
        <w:t xml:space="preserve">- провести работу с торговыми объектами на предмет:</w:t>
      </w:r>
    </w:p>
    <w:p>
      <w:pPr>
        <w:pStyle w:val="BodyText"/>
      </w:pPr>
      <w:r>
        <w:t xml:space="preserve">- обеспечить промывку цоколей, фасадов и входных групп;</w:t>
      </w:r>
    </w:p>
    <w:p>
      <w:pPr>
        <w:pStyle w:val="BodyText"/>
      </w:pPr>
      <w:r>
        <w:t xml:space="preserve">- устранение граффити;</w:t>
      </w:r>
    </w:p>
    <w:p>
      <w:pPr>
        <w:pStyle w:val="BodyText"/>
      </w:pPr>
      <w:r>
        <w:t xml:space="preserve">- привести в порядок входные группы (замена освещения, локальная покраска).</w:t>
      </w:r>
    </w:p>
    <w:p>
      <w:pPr>
        <w:pStyle w:val="BodyText"/>
      </w:pPr>
      <w:r>
        <w:rPr>
          <w:bCs/>
          <w:b/>
          <w:iCs/>
          <w:i/>
        </w:rPr>
        <w:t xml:space="preserve">3-я ул. Ямского Поля, д. 17:</w:t>
      </w:r>
    </w:p>
    <w:p>
      <w:pPr>
        <w:pStyle w:val="BodyText"/>
      </w:pPr>
      <w:r>
        <w:t xml:space="preserve">- произвести санитарную обрезку деревьев внутри двора;</w:t>
      </w:r>
    </w:p>
    <w:p>
      <w:pPr>
        <w:pStyle w:val="BodyText"/>
      </w:pPr>
      <w:r>
        <w:t xml:space="preserve">- произвести локальный ремонт ступеней входной группы;</w:t>
      </w:r>
    </w:p>
    <w:p>
      <w:pPr>
        <w:pStyle w:val="BodyText"/>
      </w:pPr>
      <w:r>
        <w:t xml:space="preserve">- проработать вопрос с Департаментом транспорта г. Москвы об установлении искусственной дорожной неровности.</w:t>
      </w:r>
    </w:p>
    <w:p>
      <w:pPr>
        <w:pStyle w:val="BodyText"/>
      </w:pPr>
      <w:r>
        <w:rPr>
          <w:bCs/>
          <w:b/>
          <w:iCs/>
          <w:i/>
        </w:rPr>
        <w:t xml:space="preserve">ул. Правды, д. 4:</w:t>
      </w:r>
    </w:p>
    <w:p>
      <w:pPr>
        <w:pStyle w:val="BodyText"/>
      </w:pPr>
      <w:r>
        <w:t xml:space="preserve">- провести работы по восстановлению мусороприёмника;</w:t>
      </w:r>
    </w:p>
    <w:p>
      <w:pPr>
        <w:pStyle w:val="BodyText"/>
      </w:pPr>
      <w:r>
        <w:t xml:space="preserve">- провести локальный ремонт входной группы подъезда №1;</w:t>
      </w:r>
    </w:p>
    <w:p>
      <w:pPr>
        <w:pStyle w:val="BodyText"/>
      </w:pPr>
      <w:r>
        <w:t xml:space="preserve">- усилить контроль за санитарным состоянием в подъездах, уборке мест общего пользования;</w:t>
      </w:r>
    </w:p>
    <w:p>
      <w:pPr>
        <w:pStyle w:val="BodyText"/>
      </w:pPr>
      <w:r>
        <w:t xml:space="preserve">- проработать вопрос с департаментом транспорта г. Москвы на предмет переноса велопарковки от окон МКД.</w:t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rPr>
          <w:bCs/>
          <w:b/>
        </w:rP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http://begovoy.mos.ru/presscenter/calendar-of-events/detail/12898377.html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Беговой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begovoy.mos.ru" TargetMode="External" /><Relationship Type="http://schemas.openxmlformats.org/officeDocument/2006/relationships/hyperlink" Id="rId38" Target="http://begovoy.mos.ru/presscenter/calendar-of-events/detail/12898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egovoy.mos.ru" TargetMode="External" /><Relationship Type="http://schemas.openxmlformats.org/officeDocument/2006/relationships/hyperlink" Id="rId38" Target="http://begovoy.mos.ru/presscenter/calendar-of-events/detail/12898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2025-04-08T07:20:01Z</dcterms:created>
  <dcterms:modified xsi:type="dcterms:W3CDTF">2025-04-08T07:20:01Z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